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2DE" w14:textId="77777777" w:rsidR="00A12706" w:rsidRDefault="00A12706" w:rsidP="00A85775"/>
    <w:p w14:paraId="150978E6" w14:textId="77777777" w:rsidR="00A85775" w:rsidRDefault="00A85775" w:rsidP="00A85775"/>
    <w:p w14:paraId="276FD8E9" w14:textId="77777777" w:rsidR="00A85775" w:rsidRPr="0051139D" w:rsidRDefault="00407E97" w:rsidP="00A85775">
      <w:pPr>
        <w:pBdr>
          <w:bottom w:val="single" w:sz="6" w:space="0" w:color="A53D1E"/>
        </w:pBdr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Best and Fairest Policy</w:t>
      </w:r>
    </w:p>
    <w:p w14:paraId="08E135D2" w14:textId="77777777" w:rsidR="00407E97" w:rsidRDefault="00A85775" w:rsidP="00A85775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1.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</w:t>
      </w:r>
      <w:r w:rsidR="00407E97" w:rsidRPr="00407E97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n-AU"/>
        </w:rPr>
        <w:t>Definition</w:t>
      </w:r>
      <w:r w:rsid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: </w:t>
      </w:r>
      <w:r w:rsidR="00407E97" w:rsidRP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Best and </w:t>
      </w:r>
      <w:r w:rsid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F</w:t>
      </w:r>
      <w:r w:rsidR="00407E97" w:rsidRP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airest is the term commonly used in Australian sport to describe the player adjudged to have had the best performance in a game or over a season for a given sporting club or competition while not receiving a suspension for misconduct or breaching the rules during that season</w:t>
      </w:r>
      <w:r w:rsid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.</w:t>
      </w:r>
    </w:p>
    <w:p w14:paraId="42DA5E3B" w14:textId="77777777" w:rsidR="00407E97" w:rsidRDefault="00407E97" w:rsidP="00A83D69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2. This document outlines t</w:t>
      </w:r>
      <w:r w:rsidR="00A83D6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he policy associate to deciding grade and club champions aw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ards each year</w:t>
      </w:r>
      <w:r w:rsidR="00A83D6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.</w:t>
      </w:r>
    </w:p>
    <w:p w14:paraId="4E5DC5F7" w14:textId="77777777" w:rsidR="00407E97" w:rsidRDefault="00407E97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3. </w:t>
      </w:r>
      <w:r w:rsidR="003244DB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Policy</w:t>
      </w:r>
    </w:p>
    <w:p w14:paraId="7E8067F9" w14:textId="77777777" w:rsidR="003244DB" w:rsidRDefault="003244DB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On completion of the game the </w:t>
      </w:r>
      <w:r w:rsidR="00BC24CA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umpire or opposition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cap</w:t>
      </w:r>
      <w:r w:rsidR="00BC24CA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tain are to be asked to provide the 3-2-1 scores for the game just concluded.  These are to be handed to </w:t>
      </w:r>
      <w:r w:rsidR="001C683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President</w:t>
      </w:r>
      <w:r w:rsidR="00F34624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by grade captain</w:t>
      </w:r>
      <w:r w:rsidR="001C683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who will be</w:t>
      </w:r>
      <w:r w:rsidR="001C683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responsible to collate results and maintain secrecy of results until announced at the presentation night.</w:t>
      </w:r>
    </w:p>
    <w:p w14:paraId="7D31A259" w14:textId="1FC0946E" w:rsidR="003244DB" w:rsidRPr="004C7351" w:rsidRDefault="003244DB" w:rsidP="004C7351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Scores can be passed via: </w:t>
      </w:r>
    </w:p>
    <w:p w14:paraId="742E1D5A" w14:textId="19C3ECE9" w:rsidR="003244DB" w:rsidRPr="003244DB" w:rsidRDefault="003244DB" w:rsidP="003244D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Written form (3-2-1 </w:t>
      </w:r>
      <w:r w:rsidR="004C7351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card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)</w:t>
      </w:r>
    </w:p>
    <w:p w14:paraId="2828EAA0" w14:textId="77777777"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In the event of a player receiving any association and/or club sanctions throughout the year they will be ineligible to receive the award for the current year.</w:t>
      </w:r>
    </w:p>
    <w:p w14:paraId="44BDC960" w14:textId="12CB3890"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This policy has been ratified by the committee of Wyndham Vale Cricket Club dated </w:t>
      </w:r>
      <w:r w:rsidR="00540FEE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2</w:t>
      </w:r>
      <w:r w:rsidR="004C7351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9</w:t>
      </w:r>
      <w:r w:rsidR="00540FEE" w:rsidRPr="00540FEE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en-AU"/>
        </w:rPr>
        <w:t>th</w:t>
      </w:r>
      <w:r w:rsidR="00540FEE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June 20</w:t>
      </w:r>
      <w:r w:rsidR="004C7351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22</w:t>
      </w:r>
      <w:r w:rsidR="00540FEE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.</w:t>
      </w:r>
    </w:p>
    <w:p w14:paraId="3FE34C21" w14:textId="77777777"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0DEC692E" w14:textId="77777777"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Signed for and on behalf of committee,</w:t>
      </w:r>
    </w:p>
    <w:p w14:paraId="418BBF5C" w14:textId="7CFB783A" w:rsidR="001C6839" w:rsidRDefault="004C7351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n-AU"/>
        </w:rPr>
        <w:drawing>
          <wp:inline distT="0" distB="0" distL="0" distR="0" wp14:anchorId="56404141" wp14:editId="5EDD8AE0">
            <wp:extent cx="1362075" cy="110266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77" cy="11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9085C" w14:textId="1680F530"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T</w:t>
      </w:r>
      <w:r w:rsidR="004C7351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ony Torcasio</w:t>
      </w:r>
    </w:p>
    <w:p w14:paraId="0C028665" w14:textId="77777777"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President – Wyndham Vale Cricket Club</w:t>
      </w:r>
    </w:p>
    <w:p w14:paraId="57EA836B" w14:textId="77777777"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14:paraId="5AC07896" w14:textId="77777777"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sectPr w:rsidR="001C6839" w:rsidSect="00FD15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4C15" w14:textId="77777777" w:rsidR="001C2635" w:rsidRDefault="001C2635" w:rsidP="00BF09E9">
      <w:r>
        <w:separator/>
      </w:r>
    </w:p>
  </w:endnote>
  <w:endnote w:type="continuationSeparator" w:id="0">
    <w:p w14:paraId="79E97AB6" w14:textId="77777777" w:rsidR="001C2635" w:rsidRDefault="001C2635" w:rsidP="00B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713B" w14:textId="77777777" w:rsidR="001C2635" w:rsidRDefault="001C2635" w:rsidP="00BF09E9">
      <w:r>
        <w:separator/>
      </w:r>
    </w:p>
  </w:footnote>
  <w:footnote w:type="continuationSeparator" w:id="0">
    <w:p w14:paraId="54D10142" w14:textId="77777777" w:rsidR="001C2635" w:rsidRDefault="001C2635" w:rsidP="00BF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07D7" w14:textId="77777777" w:rsidR="00BF09E9" w:rsidRDefault="00BF09E9">
    <w:pPr>
      <w:pStyle w:val="Header"/>
    </w:pPr>
    <w:r>
      <w:rPr>
        <w:rFonts w:ascii="Arial" w:hAnsi="Arial" w:cs="Arial"/>
        <w:caps/>
        <w:noProof/>
        <w:color w:val="48382D"/>
        <w:sz w:val="51"/>
        <w:szCs w:val="51"/>
        <w:lang w:eastAsia="en-AU"/>
      </w:rPr>
      <w:drawing>
        <wp:inline distT="0" distB="0" distL="0" distR="0" wp14:anchorId="35B0883E" wp14:editId="50679355">
          <wp:extent cx="5562600" cy="1181100"/>
          <wp:effectExtent l="19050" t="0" r="0" b="0"/>
          <wp:docPr id="1" name="Picture 1" descr="http://www.wyndhamvalecc.com/uploads/1/1/2/0/11204020/1350349998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yndhamvalecc.com/uploads/1/1/2/0/11204020/1350349998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362"/>
    <w:multiLevelType w:val="hybridMultilevel"/>
    <w:tmpl w:val="7DB61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151"/>
    <w:multiLevelType w:val="hybridMultilevel"/>
    <w:tmpl w:val="DE4240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8532C"/>
    <w:multiLevelType w:val="hybridMultilevel"/>
    <w:tmpl w:val="30326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7A9C"/>
    <w:multiLevelType w:val="hybridMultilevel"/>
    <w:tmpl w:val="1C3C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48F"/>
    <w:multiLevelType w:val="hybridMultilevel"/>
    <w:tmpl w:val="45FC43C8"/>
    <w:lvl w:ilvl="0" w:tplc="C3E474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56115"/>
    <w:multiLevelType w:val="hybridMultilevel"/>
    <w:tmpl w:val="4684B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B56"/>
    <w:multiLevelType w:val="hybridMultilevel"/>
    <w:tmpl w:val="45DEB2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43C58"/>
    <w:multiLevelType w:val="hybridMultilevel"/>
    <w:tmpl w:val="8A90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00170">
    <w:abstractNumId w:val="7"/>
  </w:num>
  <w:num w:numId="2" w16cid:durableId="893660379">
    <w:abstractNumId w:val="6"/>
  </w:num>
  <w:num w:numId="3" w16cid:durableId="1611086044">
    <w:abstractNumId w:val="0"/>
  </w:num>
  <w:num w:numId="4" w16cid:durableId="976183957">
    <w:abstractNumId w:val="1"/>
  </w:num>
  <w:num w:numId="5" w16cid:durableId="704326816">
    <w:abstractNumId w:val="3"/>
  </w:num>
  <w:num w:numId="6" w16cid:durableId="1441799734">
    <w:abstractNumId w:val="5"/>
  </w:num>
  <w:num w:numId="7" w16cid:durableId="1149664038">
    <w:abstractNumId w:val="2"/>
  </w:num>
  <w:num w:numId="8" w16cid:durableId="629897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26"/>
    <w:rsid w:val="00027D3F"/>
    <w:rsid w:val="000E3A36"/>
    <w:rsid w:val="00107EB9"/>
    <w:rsid w:val="0011145A"/>
    <w:rsid w:val="00133128"/>
    <w:rsid w:val="00144AE5"/>
    <w:rsid w:val="00160E0B"/>
    <w:rsid w:val="00163387"/>
    <w:rsid w:val="001C2635"/>
    <w:rsid w:val="001C6839"/>
    <w:rsid w:val="0025707F"/>
    <w:rsid w:val="00286184"/>
    <w:rsid w:val="00312375"/>
    <w:rsid w:val="003244DB"/>
    <w:rsid w:val="003266CB"/>
    <w:rsid w:val="00327EEA"/>
    <w:rsid w:val="00351EBD"/>
    <w:rsid w:val="00372FBB"/>
    <w:rsid w:val="003E3C42"/>
    <w:rsid w:val="004033C8"/>
    <w:rsid w:val="00407E97"/>
    <w:rsid w:val="004119CB"/>
    <w:rsid w:val="00417334"/>
    <w:rsid w:val="00492FD0"/>
    <w:rsid w:val="004A7ADC"/>
    <w:rsid w:val="004C7351"/>
    <w:rsid w:val="00520197"/>
    <w:rsid w:val="00540FEE"/>
    <w:rsid w:val="005A0792"/>
    <w:rsid w:val="005A3CBD"/>
    <w:rsid w:val="005D18D9"/>
    <w:rsid w:val="005D720A"/>
    <w:rsid w:val="005E5747"/>
    <w:rsid w:val="005F078E"/>
    <w:rsid w:val="00600C27"/>
    <w:rsid w:val="00622CFB"/>
    <w:rsid w:val="00630D99"/>
    <w:rsid w:val="00635F91"/>
    <w:rsid w:val="0068251F"/>
    <w:rsid w:val="006D59F4"/>
    <w:rsid w:val="00753AA2"/>
    <w:rsid w:val="00755E0E"/>
    <w:rsid w:val="007838FA"/>
    <w:rsid w:val="007D0FC1"/>
    <w:rsid w:val="007E7AC0"/>
    <w:rsid w:val="007F40E9"/>
    <w:rsid w:val="007F6D96"/>
    <w:rsid w:val="008242EF"/>
    <w:rsid w:val="0085529A"/>
    <w:rsid w:val="00874A4B"/>
    <w:rsid w:val="008752DD"/>
    <w:rsid w:val="00890F2F"/>
    <w:rsid w:val="008A3E2B"/>
    <w:rsid w:val="008E7D39"/>
    <w:rsid w:val="009008F8"/>
    <w:rsid w:val="00925FBD"/>
    <w:rsid w:val="00964262"/>
    <w:rsid w:val="00980568"/>
    <w:rsid w:val="00995A08"/>
    <w:rsid w:val="009D0478"/>
    <w:rsid w:val="009D4A02"/>
    <w:rsid w:val="009F2796"/>
    <w:rsid w:val="009F3C34"/>
    <w:rsid w:val="00A04A61"/>
    <w:rsid w:val="00A12706"/>
    <w:rsid w:val="00A157F1"/>
    <w:rsid w:val="00A230AE"/>
    <w:rsid w:val="00A30F6E"/>
    <w:rsid w:val="00A43F26"/>
    <w:rsid w:val="00A55C83"/>
    <w:rsid w:val="00A63352"/>
    <w:rsid w:val="00A707A9"/>
    <w:rsid w:val="00A83D69"/>
    <w:rsid w:val="00A85775"/>
    <w:rsid w:val="00A862E3"/>
    <w:rsid w:val="00AD3538"/>
    <w:rsid w:val="00AE4F3F"/>
    <w:rsid w:val="00AF026E"/>
    <w:rsid w:val="00B26152"/>
    <w:rsid w:val="00B342E6"/>
    <w:rsid w:val="00B366A2"/>
    <w:rsid w:val="00B63D38"/>
    <w:rsid w:val="00B74521"/>
    <w:rsid w:val="00B96FF1"/>
    <w:rsid w:val="00BC24CA"/>
    <w:rsid w:val="00BE052B"/>
    <w:rsid w:val="00BE11D0"/>
    <w:rsid w:val="00BF09E9"/>
    <w:rsid w:val="00BF0D36"/>
    <w:rsid w:val="00C53C54"/>
    <w:rsid w:val="00C7076E"/>
    <w:rsid w:val="00C9194E"/>
    <w:rsid w:val="00CA03AD"/>
    <w:rsid w:val="00CC2A3C"/>
    <w:rsid w:val="00D27CB0"/>
    <w:rsid w:val="00D34287"/>
    <w:rsid w:val="00D83B26"/>
    <w:rsid w:val="00D8794E"/>
    <w:rsid w:val="00DA29FD"/>
    <w:rsid w:val="00DA3740"/>
    <w:rsid w:val="00DB14EA"/>
    <w:rsid w:val="00E36CA2"/>
    <w:rsid w:val="00E41F3C"/>
    <w:rsid w:val="00E61B92"/>
    <w:rsid w:val="00EA6D9C"/>
    <w:rsid w:val="00EB14B3"/>
    <w:rsid w:val="00EB163B"/>
    <w:rsid w:val="00EC26F0"/>
    <w:rsid w:val="00ED1DFF"/>
    <w:rsid w:val="00ED598F"/>
    <w:rsid w:val="00EE4E29"/>
    <w:rsid w:val="00F2186C"/>
    <w:rsid w:val="00F2449B"/>
    <w:rsid w:val="00F34624"/>
    <w:rsid w:val="00F37F68"/>
    <w:rsid w:val="00F562DC"/>
    <w:rsid w:val="00FD15A2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E2BB"/>
  <w15:docId w15:val="{3F3C8837-28B5-4743-95A1-32EA336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A43F26"/>
  </w:style>
  <w:style w:type="paragraph" w:styleId="BalloonText">
    <w:name w:val="Balloon Text"/>
    <w:basedOn w:val="Normal"/>
    <w:link w:val="BalloonTextChar"/>
    <w:uiPriority w:val="99"/>
    <w:semiHidden/>
    <w:unhideWhenUsed/>
    <w:rsid w:val="00A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6CB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9E9"/>
  </w:style>
  <w:style w:type="paragraph" w:styleId="Footer">
    <w:name w:val="footer"/>
    <w:basedOn w:val="Normal"/>
    <w:link w:val="Foot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E9"/>
  </w:style>
  <w:style w:type="paragraph" w:styleId="ListParagraph">
    <w:name w:val="List Paragraph"/>
    <w:basedOn w:val="Normal"/>
    <w:uiPriority w:val="34"/>
    <w:qFormat/>
    <w:rsid w:val="00B26152"/>
    <w:pPr>
      <w:ind w:left="720"/>
      <w:contextualSpacing/>
    </w:pPr>
  </w:style>
  <w:style w:type="table" w:styleId="TableGrid">
    <w:name w:val="Table Grid"/>
    <w:basedOn w:val="TableNormal"/>
    <w:uiPriority w:val="59"/>
    <w:rsid w:val="00A8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wyndhamvalecc.com/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&amp; Shells</dc:creator>
  <cp:lastModifiedBy>Wyndhamvale Cricket Club Wyndhamvale Cricket Club</cp:lastModifiedBy>
  <cp:revision>2</cp:revision>
  <cp:lastPrinted>2014-04-15T23:09:00Z</cp:lastPrinted>
  <dcterms:created xsi:type="dcterms:W3CDTF">2022-06-29T12:38:00Z</dcterms:created>
  <dcterms:modified xsi:type="dcterms:W3CDTF">2022-06-29T12:38:00Z</dcterms:modified>
</cp:coreProperties>
</file>